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FB790" w14:textId="77777777" w:rsidR="007C333A" w:rsidRDefault="007C333A">
      <w:pPr>
        <w:pStyle w:val="Standard"/>
        <w:rPr>
          <w:rFonts w:ascii="Times New Roman" w:hAnsi="Times New Roman"/>
          <w:b/>
          <w:sz w:val="24"/>
          <w:szCs w:val="24"/>
        </w:rPr>
      </w:pPr>
    </w:p>
    <w:tbl>
      <w:tblPr>
        <w:tblW w:w="1080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68"/>
        <w:gridCol w:w="6239"/>
        <w:gridCol w:w="1593"/>
      </w:tblGrid>
      <w:tr w:rsidR="007C333A" w14:paraId="79B091C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1DD89" w14:textId="77777777" w:rsidR="007C333A" w:rsidRDefault="00F1184D">
            <w:pPr>
              <w:pStyle w:val="Standard"/>
            </w:pPr>
            <w:r>
              <w:t>APPENDIX M</w:t>
            </w:r>
          </w:p>
        </w:tc>
        <w:tc>
          <w:tcPr>
            <w:tcW w:w="62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CC2E4" w14:textId="77777777" w:rsidR="007C333A" w:rsidRDefault="007C333A">
            <w:pPr>
              <w:pStyle w:val="Heading1"/>
              <w:snapToGrid w:val="0"/>
            </w:pPr>
          </w:p>
        </w:tc>
        <w:tc>
          <w:tcPr>
            <w:tcW w:w="15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D4A84" w14:textId="77777777" w:rsidR="007C333A" w:rsidRDefault="007C333A">
            <w:pPr>
              <w:pStyle w:val="Standard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333A" w14:paraId="2B1A505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68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65C3D" w14:textId="77777777" w:rsidR="007C333A" w:rsidRDefault="007C333A">
            <w:pPr>
              <w:pStyle w:val="Standard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9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D3FE5" w14:textId="77777777" w:rsidR="007C333A" w:rsidRDefault="00F1184D">
            <w:pPr>
              <w:pStyle w:val="Heading1"/>
            </w:pPr>
            <w:r>
              <w:t>GEORGIA ALPHA DELTA KAPPA</w:t>
            </w:r>
          </w:p>
        </w:tc>
        <w:tc>
          <w:tcPr>
            <w:tcW w:w="1593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8DC5B" w14:textId="77777777" w:rsidR="007C333A" w:rsidRDefault="007C333A">
            <w:pPr>
              <w:pStyle w:val="Standard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B883BA6" w14:textId="77777777" w:rsidR="007C333A" w:rsidRDefault="00F1184D">
      <w:pPr>
        <w:pStyle w:val="Standard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D6118F5" wp14:editId="31072F5E">
            <wp:simplePos x="0" y="0"/>
            <wp:positionH relativeFrom="margin">
              <wp:posOffset>-123809</wp:posOffset>
            </wp:positionH>
            <wp:positionV relativeFrom="margin">
              <wp:posOffset>1085027</wp:posOffset>
            </wp:positionV>
            <wp:extent cx="1838126" cy="1898660"/>
            <wp:effectExtent l="0" t="0" r="0" b="0"/>
            <wp:wrapSquare wrapText="bothSides"/>
            <wp:docPr id="425789768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126" cy="18986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4650B53" w14:textId="77777777" w:rsidR="007C333A" w:rsidRDefault="00F1184D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Officer / Committee Chairman Report</w:t>
      </w:r>
    </w:p>
    <w:p w14:paraId="53703596" w14:textId="77777777" w:rsidR="007C333A" w:rsidRDefault="00F1184D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Name: Joyce Daidone</w:t>
      </w:r>
    </w:p>
    <w:p w14:paraId="12C48B72" w14:textId="77777777" w:rsidR="007C333A" w:rsidRDefault="00F1184D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Position: Heart of Georgia</w:t>
      </w:r>
      <w:r>
        <w:rPr>
          <w:b/>
          <w:bCs/>
          <w:sz w:val="28"/>
          <w:szCs w:val="28"/>
        </w:rPr>
        <w:t xml:space="preserve"> District Chairman</w:t>
      </w:r>
    </w:p>
    <w:p w14:paraId="192640A0" w14:textId="77777777" w:rsidR="007C333A" w:rsidRDefault="00F1184D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Date: May 4, </w:t>
      </w:r>
      <w:proofErr w:type="gramStart"/>
      <w:r>
        <w:rPr>
          <w:b/>
          <w:bCs/>
          <w:sz w:val="28"/>
          <w:szCs w:val="28"/>
        </w:rPr>
        <w:t>2025</w:t>
      </w:r>
      <w:proofErr w:type="gramEnd"/>
      <w:r>
        <w:rPr>
          <w:b/>
          <w:bCs/>
          <w:sz w:val="28"/>
          <w:szCs w:val="28"/>
        </w:rPr>
        <w:t xml:space="preserve"> to September 20, 2025</w:t>
      </w:r>
    </w:p>
    <w:p w14:paraId="6B89F40B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2664337F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Officer/Committee Chairman Tasks and Activities Completed to date:</w:t>
      </w:r>
    </w:p>
    <w:p w14:paraId="6D185F62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Officer Training ZOOM Meeting, August 24, 2024</w:t>
      </w:r>
    </w:p>
    <w:p w14:paraId="5B10210B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District ZOOM Meeting, January 25, 2025</w:t>
      </w:r>
    </w:p>
    <w:p w14:paraId="14D09950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Spring District Meeting, February 1, 2025</w:t>
      </w:r>
    </w:p>
    <w:p w14:paraId="21963E46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District Planning ZOOM Meeting, February 20, 2025</w:t>
      </w:r>
    </w:p>
    <w:p w14:paraId="1BDFBD5A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District Planning ZOOM Meeting, April 12, 2025</w:t>
      </w:r>
    </w:p>
    <w:p w14:paraId="716FE8D4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Executive Board/Advisory </w:t>
      </w:r>
      <w:proofErr w:type="gramStart"/>
      <w:r>
        <w:rPr>
          <w:b/>
          <w:bCs/>
          <w:sz w:val="24"/>
          <w:szCs w:val="24"/>
        </w:rPr>
        <w:t>Council  Meeting</w:t>
      </w:r>
      <w:proofErr w:type="gramEnd"/>
      <w:r>
        <w:rPr>
          <w:b/>
          <w:bCs/>
          <w:sz w:val="24"/>
          <w:szCs w:val="24"/>
        </w:rPr>
        <w:t>, May 2, 2025</w:t>
      </w:r>
    </w:p>
    <w:p w14:paraId="6D4403A0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Fun Day, May 3, 2025</w:t>
      </w:r>
    </w:p>
    <w:p w14:paraId="654BFFA4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Executive Board/Advisory </w:t>
      </w:r>
      <w:proofErr w:type="gramStart"/>
      <w:r>
        <w:rPr>
          <w:b/>
          <w:bCs/>
          <w:sz w:val="24"/>
          <w:szCs w:val="24"/>
        </w:rPr>
        <w:t>Council  Meeting</w:t>
      </w:r>
      <w:proofErr w:type="gramEnd"/>
      <w:r>
        <w:rPr>
          <w:b/>
          <w:bCs/>
          <w:sz w:val="24"/>
          <w:szCs w:val="24"/>
        </w:rPr>
        <w:t>, September 20, 2025</w:t>
      </w:r>
    </w:p>
    <w:p w14:paraId="2F9B33C9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Executive Board ZOOM Meeting, November 18, 2025</w:t>
      </w:r>
    </w:p>
    <w:p w14:paraId="701E6D80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District Chairman/Elect ZOOM Meeting January 24, 2026</w:t>
      </w:r>
    </w:p>
    <w:p w14:paraId="5A5BAC47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District Chairman/Elect ZOOM Meeting, February 3, 2026</w:t>
      </w:r>
    </w:p>
    <w:p w14:paraId="09ED0579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Spring District Meeting, February 7, 2026</w:t>
      </w:r>
    </w:p>
    <w:p w14:paraId="64F7B917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Executive Board/Advisory </w:t>
      </w:r>
      <w:proofErr w:type="gramStart"/>
      <w:r>
        <w:rPr>
          <w:b/>
          <w:bCs/>
          <w:sz w:val="24"/>
          <w:szCs w:val="24"/>
        </w:rPr>
        <w:t>Council  Meeting</w:t>
      </w:r>
      <w:proofErr w:type="gramEnd"/>
      <w:r>
        <w:rPr>
          <w:b/>
          <w:bCs/>
          <w:sz w:val="24"/>
          <w:szCs w:val="24"/>
        </w:rPr>
        <w:t>, May 1, 2026</w:t>
      </w:r>
    </w:p>
    <w:p w14:paraId="0E8481CC" w14:textId="77777777" w:rsidR="007C333A" w:rsidRDefault="007C333A">
      <w:pPr>
        <w:pStyle w:val="Standard"/>
      </w:pPr>
    </w:p>
    <w:p w14:paraId="0C742BCE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5FC13641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Conferences/Conventions Attended in Current Biennium to date:</w:t>
      </w:r>
    </w:p>
    <w:p w14:paraId="124B5334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State Convention, May 2, 2026</w:t>
      </w:r>
    </w:p>
    <w:p w14:paraId="6EC3A178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62165F8B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0F5C4784" w14:textId="77777777" w:rsidR="007C333A" w:rsidRDefault="00F1184D">
      <w:pPr>
        <w:pStyle w:val="Standard"/>
      </w:pPr>
      <w:r>
        <w:rPr>
          <w:b/>
          <w:bCs/>
          <w:sz w:val="24"/>
          <w:szCs w:val="24"/>
        </w:rPr>
        <w:t>Other A</w:t>
      </w:r>
      <w:r>
        <w:rPr>
          <w:rFonts w:cs="Calibri"/>
          <w:b/>
          <w:bCs/>
          <w:sz w:val="24"/>
          <w:szCs w:val="24"/>
        </w:rPr>
        <w:t>Δ</w:t>
      </w:r>
      <w:r>
        <w:rPr>
          <w:b/>
          <w:bCs/>
          <w:sz w:val="24"/>
          <w:szCs w:val="24"/>
        </w:rPr>
        <w:t>K Activities participated in this Biennium:</w:t>
      </w:r>
    </w:p>
    <w:p w14:paraId="62305BA2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President ZOOM Meeting, August 6, 2024</w:t>
      </w:r>
    </w:p>
    <w:p w14:paraId="74383708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President ZOOM Meeting, August 8, 2024</w:t>
      </w:r>
    </w:p>
    <w:p w14:paraId="2BA41E4D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September 9, 2024</w:t>
      </w:r>
    </w:p>
    <w:p w14:paraId="522B3521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October 7, 2024</w:t>
      </w:r>
    </w:p>
    <w:p w14:paraId="5EA225ED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November 11, 2024</w:t>
      </w:r>
    </w:p>
    <w:p w14:paraId="0D95E75E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December 9, 2024</w:t>
      </w:r>
    </w:p>
    <w:p w14:paraId="4AD9B4B3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February 10, 2025</w:t>
      </w:r>
    </w:p>
    <w:p w14:paraId="1CF60FAC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Scholarship Game Night Set Up/Meeting, March 2, 2025</w:t>
      </w:r>
    </w:p>
    <w:p w14:paraId="26C3E864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Beta Chi Scholarship Game </w:t>
      </w:r>
      <w:r>
        <w:rPr>
          <w:b/>
          <w:bCs/>
          <w:sz w:val="24"/>
          <w:szCs w:val="24"/>
        </w:rPr>
        <w:t>Night, March 3, 2025</w:t>
      </w:r>
    </w:p>
    <w:p w14:paraId="44B712EE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 April 14, 2025</w:t>
      </w:r>
    </w:p>
    <w:p w14:paraId="3E5DFCB1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May 12, 2025</w:t>
      </w:r>
    </w:p>
    <w:p w14:paraId="36B3F009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C2O Project (Teaching Pickleball at Dublin High School) August 18, 2025</w:t>
      </w:r>
    </w:p>
    <w:p w14:paraId="300C6C07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C2O Project (Teaching Pickleball at Dublin High School) August 20, 2025</w:t>
      </w:r>
    </w:p>
    <w:p w14:paraId="67990B74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C2O Project (Teaching Pickleball at Dublin High School) August 25, 2025</w:t>
      </w:r>
    </w:p>
    <w:p w14:paraId="755942D8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C2O Project (Teaching Pickleball at Dublin High School) August 27, 2025</w:t>
      </w:r>
    </w:p>
    <w:p w14:paraId="7C665346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C2O Project (Teaching Pickleball at Dublin High School) September 8, 2025</w:t>
      </w:r>
    </w:p>
    <w:p w14:paraId="7C95998A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September 15, 2025</w:t>
      </w:r>
    </w:p>
    <w:p w14:paraId="12303FBE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October 6, 2025</w:t>
      </w:r>
    </w:p>
    <w:p w14:paraId="600A1232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November 10, 2025</w:t>
      </w:r>
    </w:p>
    <w:p w14:paraId="7D68EE83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December 8, 2025</w:t>
      </w:r>
    </w:p>
    <w:p w14:paraId="3D931C70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Beta Chi Meeting, January 12, 2026</w:t>
      </w:r>
    </w:p>
    <w:p w14:paraId="4FB6D079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February 10, 2026</w:t>
      </w:r>
    </w:p>
    <w:p w14:paraId="33689F5A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Scholarship Game Night Set Up/Meeting, March 1, 2026</w:t>
      </w:r>
    </w:p>
    <w:p w14:paraId="4FB62107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Scholarship Game Night, March 2, 2026</w:t>
      </w:r>
    </w:p>
    <w:p w14:paraId="191DE183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April 13, 2026</w:t>
      </w:r>
    </w:p>
    <w:p w14:paraId="2A611B82" w14:textId="77777777" w:rsidR="007C333A" w:rsidRDefault="00F1184D">
      <w:pPr>
        <w:pStyle w:val="Standard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Beta Chi Meeting, May 11, 2026</w:t>
      </w:r>
    </w:p>
    <w:p w14:paraId="6A69178D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5CB96772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4FC2577B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p w14:paraId="6DA2E611" w14:textId="77777777" w:rsidR="007C333A" w:rsidRDefault="007C333A">
      <w:pPr>
        <w:pStyle w:val="Standard"/>
        <w:rPr>
          <w:b/>
          <w:bCs/>
          <w:sz w:val="24"/>
          <w:szCs w:val="24"/>
        </w:rPr>
      </w:pPr>
    </w:p>
    <w:sectPr w:rsidR="007C333A">
      <w:headerReference w:type="default" r:id="rId8"/>
      <w:footerReference w:type="default" r:id="rId9"/>
      <w:pgSz w:w="12240" w:h="15840"/>
      <w:pgMar w:top="776" w:right="720" w:bottom="77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1110B" w14:textId="77777777" w:rsidR="00F1184D" w:rsidRDefault="00F1184D">
      <w:pPr>
        <w:rPr>
          <w:rFonts w:hint="eastAsia"/>
        </w:rPr>
      </w:pPr>
      <w:r>
        <w:separator/>
      </w:r>
    </w:p>
  </w:endnote>
  <w:endnote w:type="continuationSeparator" w:id="0">
    <w:p w14:paraId="0EB6995B" w14:textId="77777777" w:rsidR="00F1184D" w:rsidRDefault="00F1184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, 'Microsoft YaHei'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A8926" w14:textId="77777777" w:rsidR="00F1184D" w:rsidRDefault="00F1184D">
    <w:pPr>
      <w:pStyle w:val="Footer"/>
      <w:jc w:val="center"/>
    </w:pPr>
    <w:r>
      <w:tab/>
    </w: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  <w:r>
      <w:tab/>
      <w:t>Revised 8/19/24</w:t>
    </w:r>
  </w:p>
  <w:p w14:paraId="7FCC6EE9" w14:textId="77777777" w:rsidR="00F1184D" w:rsidRDefault="00F118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1D6A4" w14:textId="77777777" w:rsidR="00F1184D" w:rsidRDefault="00F1184D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3F5F3400" w14:textId="77777777" w:rsidR="00F1184D" w:rsidRDefault="00F1184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2AA44" w14:textId="77777777" w:rsidR="00F1184D" w:rsidRDefault="00F118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130D45"/>
    <w:multiLevelType w:val="multilevel"/>
    <w:tmpl w:val="69DEFB0C"/>
    <w:styleLink w:val="WW8Num2"/>
    <w:lvl w:ilvl="0">
      <w:start w:val="1"/>
      <w:numFmt w:val="upperLetter"/>
      <w:pStyle w:val="Heading2"/>
      <w:lvlText w:val="%1.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3B05FD"/>
    <w:multiLevelType w:val="multilevel"/>
    <w:tmpl w:val="CB32C66C"/>
    <w:styleLink w:val="WW8Num1"/>
    <w:lvl w:ilvl="0">
      <w:start w:val="1"/>
      <w:numFmt w:val="decimal"/>
      <w:pStyle w:val="Heading3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7731192">
    <w:abstractNumId w:val="1"/>
  </w:num>
  <w:num w:numId="2" w16cid:durableId="146565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C333A"/>
    <w:rsid w:val="004E69B5"/>
    <w:rsid w:val="007C333A"/>
    <w:rsid w:val="00CC651B"/>
    <w:rsid w:val="00F1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53D69"/>
  <w15:docId w15:val="{6249146C-5139-4A28-B0E8-E41D76E67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Standard"/>
    <w:uiPriority w:val="9"/>
    <w:qFormat/>
    <w:pPr>
      <w:keepNext/>
      <w:keepLines/>
      <w:spacing w:before="240" w:after="0"/>
      <w:outlineLvl w:val="0"/>
    </w:pPr>
    <w:rPr>
      <w:rFonts w:ascii="Times New Roman" w:eastAsia="DengXian Light" w:hAnsi="Times New Roman"/>
      <w:sz w:val="24"/>
      <w:szCs w:val="24"/>
    </w:rPr>
  </w:style>
  <w:style w:type="paragraph" w:styleId="Heading2">
    <w:name w:val="heading 2"/>
    <w:basedOn w:val="Standard"/>
    <w:next w:val="Standard"/>
    <w:uiPriority w:val="9"/>
    <w:semiHidden/>
    <w:unhideWhenUsed/>
    <w:qFormat/>
    <w:pPr>
      <w:keepNext/>
      <w:keepLines/>
      <w:numPr>
        <w:numId w:val="2"/>
      </w:numPr>
      <w:spacing w:before="40" w:after="0"/>
      <w:outlineLvl w:val="1"/>
    </w:pPr>
    <w:rPr>
      <w:rFonts w:ascii="Times New Roman" w:eastAsia="DengXian Light" w:hAnsi="Times New Roman"/>
      <w:b/>
      <w:bCs/>
      <w:sz w:val="24"/>
      <w:szCs w:val="24"/>
    </w:rPr>
  </w:style>
  <w:style w:type="paragraph" w:styleId="Heading3">
    <w:name w:val="heading 3"/>
    <w:basedOn w:val="Heading2"/>
    <w:next w:val="Standard"/>
    <w:uiPriority w:val="9"/>
    <w:semiHidden/>
    <w:unhideWhenUsed/>
    <w:qFormat/>
    <w:pPr>
      <w:numPr>
        <w:numId w:val="1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">
    <w:name w:val="List"/>
    <w:basedOn w:val="Textbody"/>
    <w:rPr>
      <w:rFonts w:cs="Arial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HeaderandFooter">
    <w:name w:val="Header and Footer"/>
    <w:basedOn w:val="Standard"/>
    <w:pPr>
      <w:suppressLineNumbers/>
      <w:tabs>
        <w:tab w:val="center" w:pos="4986"/>
        <w:tab w:val="right" w:pos="9972"/>
      </w:tabs>
    </w:pPr>
  </w:style>
  <w:style w:type="paragraph" w:styleId="Footer">
    <w:name w:val="footer"/>
    <w:basedOn w:val="Standard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Standard"/>
    <w:pPr>
      <w:tabs>
        <w:tab w:val="center" w:pos="4680"/>
        <w:tab w:val="right" w:pos="9360"/>
      </w:tabs>
      <w:spacing w:after="0" w:line="240" w:lineRule="auto"/>
    </w:pPr>
  </w:style>
  <w:style w:type="paragraph" w:styleId="Normal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s1">
    <w:name w:val="Contents 1"/>
    <w:basedOn w:val="Standard"/>
    <w:next w:val="Standard"/>
    <w:pPr>
      <w:spacing w:after="100"/>
    </w:pPr>
  </w:style>
  <w:style w:type="paragraph" w:customStyle="1" w:styleId="Contents2">
    <w:name w:val="Contents 2"/>
    <w:basedOn w:val="Standard"/>
    <w:next w:val="Standard"/>
    <w:pPr>
      <w:tabs>
        <w:tab w:val="left" w:pos="880"/>
        <w:tab w:val="right" w:leader="dot" w:pos="11010"/>
      </w:tabs>
      <w:spacing w:after="100"/>
      <w:ind w:left="220"/>
    </w:pPr>
    <w:rPr>
      <w:b/>
      <w:bCs/>
    </w:rPr>
  </w:style>
  <w:style w:type="paragraph" w:customStyle="1" w:styleId="Contents3">
    <w:name w:val="Contents 3"/>
    <w:basedOn w:val="Standard"/>
    <w:next w:val="Standard"/>
    <w:pPr>
      <w:spacing w:after="100"/>
      <w:ind w:left="440"/>
    </w:pPr>
  </w:style>
  <w:style w:type="paragraph" w:customStyle="1" w:styleId="Contents4">
    <w:name w:val="Contents 4"/>
    <w:basedOn w:val="Standard"/>
    <w:next w:val="Standard"/>
    <w:pPr>
      <w:spacing w:after="100" w:line="256" w:lineRule="auto"/>
      <w:ind w:left="660"/>
    </w:pPr>
    <w:rPr>
      <w:rFonts w:eastAsia="等线, 'Microsoft YaHei'"/>
    </w:rPr>
  </w:style>
  <w:style w:type="paragraph" w:customStyle="1" w:styleId="Contents5">
    <w:name w:val="Contents 5"/>
    <w:basedOn w:val="Standard"/>
    <w:next w:val="Standard"/>
    <w:pPr>
      <w:spacing w:after="100" w:line="256" w:lineRule="auto"/>
      <w:ind w:left="880"/>
    </w:pPr>
    <w:rPr>
      <w:rFonts w:eastAsia="等线, 'Microsoft YaHei'"/>
    </w:rPr>
  </w:style>
  <w:style w:type="paragraph" w:customStyle="1" w:styleId="Contents6">
    <w:name w:val="Contents 6"/>
    <w:basedOn w:val="Standard"/>
    <w:next w:val="Standard"/>
    <w:pPr>
      <w:spacing w:after="100" w:line="256" w:lineRule="auto"/>
      <w:ind w:left="1100"/>
    </w:pPr>
    <w:rPr>
      <w:rFonts w:eastAsia="等线, 'Microsoft YaHei'"/>
    </w:rPr>
  </w:style>
  <w:style w:type="paragraph" w:customStyle="1" w:styleId="Contents7">
    <w:name w:val="Contents 7"/>
    <w:basedOn w:val="Standard"/>
    <w:next w:val="Standard"/>
    <w:pPr>
      <w:spacing w:after="100" w:line="256" w:lineRule="auto"/>
      <w:ind w:left="1320"/>
    </w:pPr>
    <w:rPr>
      <w:rFonts w:eastAsia="等线, 'Microsoft YaHei'"/>
    </w:rPr>
  </w:style>
  <w:style w:type="paragraph" w:customStyle="1" w:styleId="Contents8">
    <w:name w:val="Contents 8"/>
    <w:basedOn w:val="Standard"/>
    <w:next w:val="Standard"/>
    <w:pPr>
      <w:spacing w:after="100" w:line="256" w:lineRule="auto"/>
      <w:ind w:left="1540"/>
    </w:pPr>
    <w:rPr>
      <w:rFonts w:eastAsia="等线, 'Microsoft YaHei'"/>
    </w:rPr>
  </w:style>
  <w:style w:type="paragraph" w:customStyle="1" w:styleId="Contents9">
    <w:name w:val="Contents 9"/>
    <w:basedOn w:val="Standard"/>
    <w:next w:val="Standard"/>
    <w:pPr>
      <w:spacing w:after="100" w:line="256" w:lineRule="auto"/>
      <w:ind w:left="1760"/>
    </w:pPr>
    <w:rPr>
      <w:rFonts w:eastAsia="等线, 'Microsoft YaHei'"/>
    </w:rPr>
  </w:style>
  <w:style w:type="paragraph" w:styleId="ListParagraph">
    <w:name w:val="List Paragraph"/>
    <w:basedOn w:val="Standard"/>
    <w:pPr>
      <w:ind w:left="720"/>
      <w:contextualSpacing/>
    </w:pPr>
  </w:style>
  <w:style w:type="paragraph" w:customStyle="1" w:styleId="Default">
    <w:name w:val="Default"/>
    <w:pPr>
      <w:widowControl/>
      <w:autoSpaceDE w:val="0"/>
    </w:pPr>
    <w:rPr>
      <w:rFonts w:ascii="Calibri" w:eastAsia="Calibri" w:hAnsi="Calibri" w:cs="Calibri"/>
      <w:color w:val="000000"/>
      <w:lang w:eastAsia="en-US" w:bidi="ar-SA"/>
    </w:rPr>
  </w:style>
  <w:style w:type="paragraph" w:customStyle="1" w:styleId="Style1">
    <w:name w:val="Style1"/>
    <w:basedOn w:val="Standard"/>
    <w:pPr>
      <w:spacing w:after="0" w:line="240" w:lineRule="auto"/>
      <w:jc w:val="center"/>
    </w:pPr>
    <w:rPr>
      <w:rFonts w:ascii="Times New Roman" w:eastAsia="SimSun" w:hAnsi="Times New Roman"/>
      <w:sz w:val="16"/>
      <w:szCs w:val="24"/>
      <w:lang w:eastAsia="zh-CN"/>
    </w:rPr>
  </w:style>
  <w:style w:type="paragraph" w:styleId="TOCHeading">
    <w:name w:val="TOC Heading"/>
    <w:basedOn w:val="Heading1"/>
    <w:next w:val="Standard"/>
    <w:pPr>
      <w:spacing w:line="256" w:lineRule="auto"/>
    </w:pPr>
    <w:rPr>
      <w:rFonts w:ascii="Calibri Light" w:eastAsia="Calibri Light" w:hAnsi="Calibri Light"/>
      <w:color w:val="2F5496"/>
      <w:sz w:val="32"/>
      <w:szCs w:val="32"/>
    </w:rPr>
  </w:style>
  <w:style w:type="paragraph" w:styleId="Revision">
    <w:name w:val="Revision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Standard"/>
  </w:style>
  <w:style w:type="paragraph" w:customStyle="1" w:styleId="ListContents">
    <w:name w:val="List Contents"/>
    <w:basedOn w:val="Standard"/>
    <w:pPr>
      <w:ind w:left="567"/>
    </w:pPr>
  </w:style>
  <w:style w:type="character" w:customStyle="1" w:styleId="Heading1Char">
    <w:name w:val="Heading 1 Char"/>
    <w:basedOn w:val="DefaultParagraphFont"/>
    <w:rPr>
      <w:rFonts w:ascii="Times New Roman" w:eastAsia="DengXian Light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rPr>
      <w:rFonts w:ascii="Times New Roman" w:eastAsia="DengXian Light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rPr>
      <w:rFonts w:ascii="Times New Roman" w:eastAsia="DengXian Light" w:hAnsi="Times New Roman" w:cs="Times New Roman"/>
      <w:b/>
      <w:bCs/>
      <w:sz w:val="24"/>
      <w:szCs w:val="24"/>
    </w:rPr>
  </w:style>
  <w:style w:type="character" w:customStyle="1" w:styleId="BalloonTextChar">
    <w:name w:val="Balloon Text Char"/>
    <w:basedOn w:val="DefaultParagraphFont"/>
    <w:rPr>
      <w:rFonts w:ascii="Tahoma" w:eastAsia="Tahoma" w:hAnsi="Tahoma" w:cs="Tahoma"/>
      <w:sz w:val="16"/>
      <w:szCs w:val="16"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VisitedInternetLink">
    <w:name w:val="Visited Internet Link"/>
    <w:basedOn w:val="DefaultParagraphFont"/>
    <w:rPr>
      <w:color w:val="954F72"/>
      <w:u w:val="single"/>
    </w:rPr>
  </w:style>
  <w:style w:type="character" w:customStyle="1" w:styleId="FooterChar">
    <w:name w:val="Footer Char"/>
    <w:basedOn w:val="DefaultParagraphFont"/>
  </w:style>
  <w:style w:type="character" w:customStyle="1" w:styleId="HeaderChar">
    <w:name w:val="Header Char"/>
    <w:basedOn w:val="DefaultParagraphFont"/>
  </w:style>
  <w:style w:type="character" w:customStyle="1" w:styleId="Internetlink">
    <w:name w:val="Internet link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FootnoteSymbol">
    <w:name w:val="Footnote Symbol"/>
  </w:style>
  <w:style w:type="character" w:customStyle="1" w:styleId="EndnoteSymbol">
    <w:name w:val="End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Endnoteanchor">
    <w:name w:val="Endnote anchor"/>
    <w:rPr>
      <w:position w:val="0"/>
      <w:vertAlign w:val="superscript"/>
    </w:rPr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 Boswell</dc:creator>
  <cp:lastModifiedBy>Teresa Thompson</cp:lastModifiedBy>
  <cp:revision>2</cp:revision>
  <cp:lastPrinted>2022-10-14T09:59:00Z</cp:lastPrinted>
  <dcterms:created xsi:type="dcterms:W3CDTF">2026-05-30T11:23:00Z</dcterms:created>
  <dcterms:modified xsi:type="dcterms:W3CDTF">2026-05-30T11:23:00Z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07CE60C412CE4F09927BA592CD122F4C_13</vt:lpwstr>
  </property>
  <property fmtid="{D5CDD505-2E9C-101B-9397-08002B2CF9AE}" pid="3" name="KSOProductBuildVer">
    <vt:lpwstr>1033-12.2.0.23196</vt:lpwstr>
  </property>
</Properties>
</file>